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C3B7" w14:textId="77777777" w:rsidR="001A1107" w:rsidRDefault="001A1107" w:rsidP="001A1107">
      <w:pPr>
        <w:rPr>
          <w:color w:val="000000"/>
        </w:rPr>
      </w:pPr>
      <w:r>
        <w:rPr>
          <w:color w:val="000000"/>
        </w:rPr>
        <w:t>TRƯỜNG ĐH KHXH&amp;NV TP.HCM</w:t>
      </w:r>
    </w:p>
    <w:p w14:paraId="709F2F26" w14:textId="77777777" w:rsidR="001A1107" w:rsidRDefault="001A1107" w:rsidP="001A1107">
      <w:pPr>
        <w:rPr>
          <w:b/>
          <w:color w:val="000000"/>
        </w:rPr>
      </w:pPr>
      <w:r>
        <w:rPr>
          <w:b/>
          <w:color w:val="000000"/>
        </w:rPr>
        <w:t xml:space="preserve">            KHOA GIÁO DỤC </w:t>
      </w:r>
    </w:p>
    <w:p w14:paraId="25E0C5AF" w14:textId="77777777" w:rsidR="001A1107" w:rsidRDefault="001A1107" w:rsidP="001A1107">
      <w:pPr>
        <w:spacing w:line="360" w:lineRule="auto"/>
        <w:rPr>
          <w:color w:val="000000"/>
          <w:sz w:val="12"/>
        </w:rPr>
      </w:pPr>
    </w:p>
    <w:p w14:paraId="6BB96E75" w14:textId="6CCD0087" w:rsidR="001A1107" w:rsidRDefault="001A1107" w:rsidP="001A1107">
      <w:pPr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>THỜI KHÓA BIỂU LỚP BỒI DƯỠNG</w:t>
      </w:r>
    </w:p>
    <w:p w14:paraId="0F9A3D59" w14:textId="36F4D354" w:rsidR="001A1107" w:rsidRPr="001A1107" w:rsidRDefault="001A1107" w:rsidP="001A1107">
      <w:pPr>
        <w:jc w:val="center"/>
        <w:rPr>
          <w:b/>
          <w:color w:val="000000"/>
          <w:sz w:val="32"/>
          <w:szCs w:val="32"/>
        </w:rPr>
      </w:pPr>
      <w:r w:rsidRPr="001A1107">
        <w:rPr>
          <w:b/>
          <w:color w:val="000000"/>
          <w:sz w:val="32"/>
          <w:szCs w:val="32"/>
        </w:rPr>
        <w:t>PHƯƠNG PHÁP GIẢNG DẠY GIÁ TRỊ SỐNG VÀ KỸ NĂNG SỐNG</w:t>
      </w:r>
    </w:p>
    <w:p w14:paraId="695C134E" w14:textId="4D390FCC" w:rsidR="001A1107" w:rsidRDefault="00D05696" w:rsidP="001A1107">
      <w:pPr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>KHÓA 03</w:t>
      </w:r>
    </w:p>
    <w:p w14:paraId="43CF7677" w14:textId="34572968" w:rsidR="001A1107" w:rsidRDefault="001A1107" w:rsidP="001A1107">
      <w:pPr>
        <w:jc w:val="center"/>
        <w:rPr>
          <w:color w:val="000000"/>
          <w:sz w:val="30"/>
        </w:rPr>
      </w:pPr>
      <w:r>
        <w:rPr>
          <w:color w:val="000000"/>
          <w:sz w:val="30"/>
        </w:rPr>
        <w:t>(</w:t>
      </w:r>
      <w:proofErr w:type="spellStart"/>
      <w:r>
        <w:rPr>
          <w:color w:val="000000"/>
          <w:sz w:val="30"/>
        </w:rPr>
        <w:t>Từ</w:t>
      </w:r>
      <w:proofErr w:type="spellEnd"/>
      <w:r>
        <w:rPr>
          <w:color w:val="000000"/>
          <w:sz w:val="30"/>
        </w:rPr>
        <w:t xml:space="preserve"> </w:t>
      </w:r>
      <w:r w:rsidR="00A002C3">
        <w:rPr>
          <w:color w:val="000000"/>
          <w:sz w:val="30"/>
        </w:rPr>
        <w:t>8</w:t>
      </w:r>
      <w:r>
        <w:rPr>
          <w:color w:val="000000"/>
          <w:sz w:val="30"/>
        </w:rPr>
        <w:t>/</w:t>
      </w:r>
      <w:r w:rsidR="00D05696">
        <w:rPr>
          <w:color w:val="000000"/>
          <w:sz w:val="30"/>
        </w:rPr>
        <w:t xml:space="preserve">5/2021 </w:t>
      </w:r>
      <w:r>
        <w:rPr>
          <w:rFonts w:cs="VNI-Times"/>
          <w:color w:val="000000"/>
          <w:sz w:val="30"/>
        </w:rPr>
        <w:t>–</w:t>
      </w:r>
      <w:r>
        <w:rPr>
          <w:color w:val="000000"/>
          <w:sz w:val="30"/>
        </w:rPr>
        <w:t xml:space="preserve"> </w:t>
      </w:r>
      <w:proofErr w:type="spellStart"/>
      <w:r>
        <w:rPr>
          <w:i/>
          <w:sz w:val="30"/>
        </w:rPr>
        <w:t>nếu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có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thay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đổi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sẽ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thông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báo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trực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tiếp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trên</w:t>
      </w:r>
      <w:proofErr w:type="spellEnd"/>
      <w:r>
        <w:rPr>
          <w:i/>
          <w:sz w:val="30"/>
        </w:rPr>
        <w:t xml:space="preserve"> </w:t>
      </w:r>
      <w:proofErr w:type="spellStart"/>
      <w:r>
        <w:rPr>
          <w:i/>
          <w:sz w:val="30"/>
        </w:rPr>
        <w:t>lớp</w:t>
      </w:r>
      <w:proofErr w:type="spellEnd"/>
      <w:r>
        <w:rPr>
          <w:color w:val="000000"/>
          <w:sz w:val="30"/>
        </w:rPr>
        <w:t>)</w:t>
      </w:r>
    </w:p>
    <w:p w14:paraId="090085BB" w14:textId="77777777" w:rsidR="001A1107" w:rsidRDefault="001A1107" w:rsidP="001A1107">
      <w:pPr>
        <w:rPr>
          <w:b/>
          <w:sz w:val="32"/>
        </w:rPr>
      </w:pPr>
    </w:p>
    <w:p w14:paraId="741709E2" w14:textId="234B423F" w:rsidR="001A1107" w:rsidRDefault="001A1107" w:rsidP="001A1107">
      <w:pPr>
        <w:rPr>
          <w:sz w:val="32"/>
        </w:rPr>
      </w:pPr>
      <w:proofErr w:type="spellStart"/>
      <w:r>
        <w:rPr>
          <w:b/>
          <w:sz w:val="32"/>
        </w:rPr>
        <w:t>Thời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gian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học</w:t>
      </w:r>
      <w:proofErr w:type="spellEnd"/>
      <w:r>
        <w:rPr>
          <w:b/>
          <w:sz w:val="32"/>
        </w:rPr>
        <w:t>:</w:t>
      </w:r>
      <w:r w:rsidR="00D05696">
        <w:rPr>
          <w:sz w:val="32"/>
        </w:rPr>
        <w:t xml:space="preserve"> </w:t>
      </w:r>
      <w:proofErr w:type="spellStart"/>
      <w:r w:rsidR="00D05696">
        <w:rPr>
          <w:sz w:val="32"/>
        </w:rPr>
        <w:t>Tối</w:t>
      </w:r>
      <w:proofErr w:type="spellEnd"/>
      <w:r w:rsidR="00D05696">
        <w:rPr>
          <w:sz w:val="32"/>
        </w:rPr>
        <w:t xml:space="preserve"> </w:t>
      </w:r>
      <w:proofErr w:type="spellStart"/>
      <w:r w:rsidR="00D05696">
        <w:rPr>
          <w:sz w:val="32"/>
        </w:rPr>
        <w:t>thứ</w:t>
      </w:r>
      <w:proofErr w:type="spellEnd"/>
      <w:r w:rsidR="00D05696">
        <w:rPr>
          <w:sz w:val="32"/>
        </w:rPr>
        <w:t xml:space="preserve"> 3, 5, 7</w:t>
      </w:r>
      <w:r>
        <w:rPr>
          <w:sz w:val="32"/>
        </w:rPr>
        <w:t xml:space="preserve"> </w:t>
      </w:r>
      <w:proofErr w:type="spellStart"/>
      <w:r>
        <w:rPr>
          <w:sz w:val="32"/>
        </w:rPr>
        <w:t>hàng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tuần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từ</w:t>
      </w:r>
      <w:proofErr w:type="spellEnd"/>
      <w:r>
        <w:rPr>
          <w:sz w:val="32"/>
        </w:rPr>
        <w:t xml:space="preserve"> 17g45 – 20g30)</w:t>
      </w:r>
    </w:p>
    <w:p w14:paraId="32E310B9" w14:textId="4F78B0D1" w:rsidR="001A1107" w:rsidRDefault="001A1107" w:rsidP="001A1107">
      <w:pPr>
        <w:rPr>
          <w:sz w:val="32"/>
          <w:szCs w:val="36"/>
        </w:rPr>
      </w:pPr>
      <w:proofErr w:type="spellStart"/>
      <w:r>
        <w:rPr>
          <w:b/>
          <w:sz w:val="32"/>
        </w:rPr>
        <w:t>Phòng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học</w:t>
      </w:r>
      <w:proofErr w:type="spellEnd"/>
      <w:r>
        <w:rPr>
          <w:b/>
          <w:sz w:val="32"/>
          <w:szCs w:val="36"/>
        </w:rPr>
        <w:t>:</w:t>
      </w:r>
      <w:r>
        <w:rPr>
          <w:sz w:val="32"/>
          <w:szCs w:val="36"/>
        </w:rPr>
        <w:t xml:space="preserve"> </w:t>
      </w:r>
      <w:r w:rsidR="004901CC">
        <w:rPr>
          <w:sz w:val="32"/>
          <w:szCs w:val="36"/>
        </w:rPr>
        <w:t>D609</w:t>
      </w:r>
      <w:bookmarkStart w:id="0" w:name="_GoBack"/>
      <w:bookmarkEnd w:id="0"/>
    </w:p>
    <w:p w14:paraId="2135D2B8" w14:textId="28E1AA8C" w:rsidR="001A1107" w:rsidRDefault="001A1107" w:rsidP="001A1107">
      <w:pPr>
        <w:rPr>
          <w:sz w:val="32"/>
          <w:szCs w:val="36"/>
        </w:rPr>
      </w:pPr>
    </w:p>
    <w:tbl>
      <w:tblPr>
        <w:tblW w:w="5534" w:type="pct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67"/>
        <w:gridCol w:w="1587"/>
        <w:gridCol w:w="1610"/>
        <w:gridCol w:w="1515"/>
        <w:gridCol w:w="1896"/>
      </w:tblGrid>
      <w:tr w:rsidR="001A1107" w:rsidRPr="00E42434" w14:paraId="14D6E959" w14:textId="77777777" w:rsidTr="00BE184D">
        <w:trPr>
          <w:trHeight w:val="669"/>
        </w:trPr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  <w:hideMark/>
          </w:tcPr>
          <w:p w14:paraId="41436B7F" w14:textId="77777777" w:rsidR="001A1107" w:rsidRPr="00E42434" w:rsidRDefault="001A1107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E42434">
              <w:rPr>
                <w:b/>
                <w:sz w:val="28"/>
                <w:szCs w:val="28"/>
              </w:rPr>
              <w:t>Thứ</w:t>
            </w:r>
            <w:proofErr w:type="spellEnd"/>
          </w:p>
          <w:p w14:paraId="527FCA7E" w14:textId="77777777" w:rsidR="001A1107" w:rsidRPr="00E42434" w:rsidRDefault="001A1107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E42434">
              <w:rPr>
                <w:b/>
                <w:sz w:val="28"/>
                <w:szCs w:val="28"/>
              </w:rPr>
              <w:t>Môn</w:t>
            </w:r>
            <w:proofErr w:type="spellEnd"/>
            <w:r w:rsidRPr="00E424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881812" w14:textId="5B7952CB" w:rsidR="001A1107" w:rsidRPr="00E42434" w:rsidRDefault="00B00547" w:rsidP="001A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3</w:t>
            </w:r>
          </w:p>
          <w:p w14:paraId="7F102B46" w14:textId="01471367" w:rsidR="001A1107" w:rsidRPr="00E42434" w:rsidRDefault="001A1107" w:rsidP="001A1107">
            <w:pPr>
              <w:jc w:val="center"/>
              <w:rPr>
                <w:sz w:val="28"/>
                <w:szCs w:val="28"/>
              </w:rPr>
            </w:pPr>
            <w:r w:rsidRPr="00E42434">
              <w:rPr>
                <w:sz w:val="28"/>
                <w:szCs w:val="28"/>
              </w:rPr>
              <w:t>(</w:t>
            </w:r>
            <w:proofErr w:type="spellStart"/>
            <w:r w:rsidRPr="00E42434">
              <w:rPr>
                <w:sz w:val="28"/>
                <w:szCs w:val="28"/>
              </w:rPr>
              <w:t>Ngày</w:t>
            </w:r>
            <w:proofErr w:type="spellEnd"/>
            <w:r w:rsidRPr="00E42434">
              <w:rPr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sz w:val="28"/>
                <w:szCs w:val="28"/>
              </w:rPr>
              <w:t>tháng</w:t>
            </w:r>
            <w:proofErr w:type="spellEnd"/>
            <w:r w:rsidRPr="00E42434">
              <w:rPr>
                <w:sz w:val="28"/>
                <w:szCs w:val="28"/>
              </w:rPr>
              <w:t>)</w:t>
            </w:r>
          </w:p>
        </w:tc>
        <w:tc>
          <w:tcPr>
            <w:tcW w:w="7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91A3C" w14:textId="391FE966" w:rsidR="001A1107" w:rsidRPr="00E42434" w:rsidRDefault="00B00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5</w:t>
            </w:r>
          </w:p>
          <w:p w14:paraId="375048BD" w14:textId="77777777" w:rsidR="001A1107" w:rsidRPr="00E42434" w:rsidRDefault="001A1107">
            <w:pPr>
              <w:jc w:val="center"/>
              <w:rPr>
                <w:sz w:val="28"/>
                <w:szCs w:val="28"/>
              </w:rPr>
            </w:pPr>
            <w:r w:rsidRPr="00E42434">
              <w:rPr>
                <w:sz w:val="28"/>
                <w:szCs w:val="28"/>
              </w:rPr>
              <w:t>(</w:t>
            </w:r>
            <w:proofErr w:type="spellStart"/>
            <w:r w:rsidRPr="00E42434">
              <w:rPr>
                <w:sz w:val="28"/>
                <w:szCs w:val="28"/>
              </w:rPr>
              <w:t>Ngày</w:t>
            </w:r>
            <w:proofErr w:type="spellEnd"/>
            <w:r w:rsidRPr="00E42434">
              <w:rPr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sz w:val="28"/>
                <w:szCs w:val="28"/>
              </w:rPr>
              <w:t>tháng</w:t>
            </w:r>
            <w:proofErr w:type="spellEnd"/>
            <w:r w:rsidRPr="00E42434">
              <w:rPr>
                <w:sz w:val="28"/>
                <w:szCs w:val="28"/>
              </w:rPr>
              <w:t>)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034571" w14:textId="30D4C643" w:rsidR="001A1107" w:rsidRPr="00E42434" w:rsidRDefault="00B00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7</w:t>
            </w:r>
          </w:p>
          <w:p w14:paraId="7E8BBE2A" w14:textId="77777777" w:rsidR="001A1107" w:rsidRPr="00E42434" w:rsidRDefault="001A1107">
            <w:pPr>
              <w:ind w:left="-44"/>
              <w:jc w:val="center"/>
              <w:rPr>
                <w:b/>
                <w:sz w:val="28"/>
                <w:szCs w:val="28"/>
              </w:rPr>
            </w:pPr>
            <w:r w:rsidRPr="00E42434">
              <w:rPr>
                <w:sz w:val="28"/>
                <w:szCs w:val="28"/>
              </w:rPr>
              <w:t>(</w:t>
            </w:r>
            <w:proofErr w:type="spellStart"/>
            <w:r w:rsidRPr="00E42434">
              <w:rPr>
                <w:sz w:val="28"/>
                <w:szCs w:val="28"/>
              </w:rPr>
              <w:t>Ngày</w:t>
            </w:r>
            <w:proofErr w:type="spellEnd"/>
            <w:r w:rsidRPr="00E42434">
              <w:rPr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sz w:val="28"/>
                <w:szCs w:val="28"/>
              </w:rPr>
              <w:t>tháng</w:t>
            </w:r>
            <w:proofErr w:type="spellEnd"/>
            <w:r w:rsidRPr="00E42434">
              <w:rPr>
                <w:sz w:val="28"/>
                <w:szCs w:val="28"/>
              </w:rPr>
              <w:t>)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0B415A" w14:textId="77777777" w:rsidR="001A1107" w:rsidRPr="00E42434" w:rsidRDefault="001A1107">
            <w:pPr>
              <w:jc w:val="center"/>
              <w:rPr>
                <w:b/>
                <w:sz w:val="28"/>
                <w:szCs w:val="28"/>
              </w:rPr>
            </w:pPr>
            <w:r w:rsidRPr="00E42434">
              <w:rPr>
                <w:b/>
                <w:sz w:val="28"/>
                <w:szCs w:val="28"/>
              </w:rPr>
              <w:t>GHI CHÚ</w:t>
            </w:r>
          </w:p>
        </w:tc>
      </w:tr>
      <w:tr w:rsidR="001A1107" w:rsidRPr="00E42434" w14:paraId="1CF36E01" w14:textId="77777777" w:rsidTr="00BE184D">
        <w:trPr>
          <w:trHeight w:val="469"/>
        </w:trPr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562A5A" w14:textId="77777777" w:rsidR="001A1107" w:rsidRPr="00E42434" w:rsidRDefault="00E42434">
            <w:pPr>
              <w:rPr>
                <w:b/>
                <w:bCs/>
                <w:color w:val="1D1B11"/>
                <w:sz w:val="28"/>
                <w:szCs w:val="28"/>
              </w:rPr>
            </w:pPr>
            <w:proofErr w:type="spellStart"/>
            <w:r w:rsidRPr="00E42434">
              <w:rPr>
                <w:b/>
                <w:bCs/>
                <w:color w:val="1D1B11"/>
                <w:sz w:val="28"/>
                <w:szCs w:val="28"/>
              </w:rPr>
              <w:t>Tổng</w:t>
            </w:r>
            <w:proofErr w:type="spellEnd"/>
            <w:r w:rsidRPr="00E4243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b/>
                <w:bCs/>
                <w:color w:val="1D1B11"/>
                <w:sz w:val="28"/>
                <w:szCs w:val="28"/>
              </w:rPr>
              <w:t>quan</w:t>
            </w:r>
            <w:proofErr w:type="spellEnd"/>
            <w:r w:rsidRPr="00E4243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b/>
                <w:bCs/>
                <w:color w:val="1D1B11"/>
                <w:sz w:val="28"/>
                <w:szCs w:val="28"/>
              </w:rPr>
              <w:t>giá</w:t>
            </w:r>
            <w:proofErr w:type="spellEnd"/>
            <w:r w:rsidRPr="00E4243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b/>
                <w:bCs/>
                <w:color w:val="1D1B11"/>
                <w:sz w:val="28"/>
                <w:szCs w:val="28"/>
              </w:rPr>
              <w:t>trị</w:t>
            </w:r>
            <w:proofErr w:type="spellEnd"/>
            <w:r w:rsidRPr="00E4243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b/>
                <w:bCs/>
                <w:color w:val="1D1B11"/>
                <w:sz w:val="28"/>
                <w:szCs w:val="28"/>
              </w:rPr>
              <w:t>sống</w:t>
            </w:r>
            <w:proofErr w:type="spellEnd"/>
            <w:r w:rsidRPr="00E4243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b/>
                <w:bCs/>
                <w:color w:val="1D1B11"/>
                <w:sz w:val="28"/>
                <w:szCs w:val="28"/>
              </w:rPr>
              <w:t>và</w:t>
            </w:r>
            <w:proofErr w:type="spellEnd"/>
            <w:r w:rsidRPr="00E4243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b/>
                <w:bCs/>
                <w:color w:val="1D1B11"/>
                <w:sz w:val="28"/>
                <w:szCs w:val="28"/>
              </w:rPr>
              <w:t>kỹ</w:t>
            </w:r>
            <w:proofErr w:type="spellEnd"/>
            <w:r w:rsidRPr="00E4243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b/>
                <w:bCs/>
                <w:color w:val="1D1B11"/>
                <w:sz w:val="28"/>
                <w:szCs w:val="28"/>
              </w:rPr>
              <w:t>năng</w:t>
            </w:r>
            <w:proofErr w:type="spellEnd"/>
            <w:r w:rsidRPr="00E4243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E42434">
              <w:rPr>
                <w:b/>
                <w:bCs/>
                <w:color w:val="1D1B11"/>
                <w:sz w:val="28"/>
                <w:szCs w:val="28"/>
              </w:rPr>
              <w:t>sống</w:t>
            </w:r>
            <w:proofErr w:type="spellEnd"/>
          </w:p>
          <w:p w14:paraId="2F34A750" w14:textId="0C5B51B6" w:rsidR="00E42434" w:rsidRPr="00E42434" w:rsidRDefault="00E42434" w:rsidP="00E42434">
            <w:pPr>
              <w:rPr>
                <w:color w:val="1D1B11"/>
                <w:sz w:val="28"/>
                <w:szCs w:val="28"/>
              </w:rPr>
            </w:pPr>
            <w:r w:rsidRPr="00E42434">
              <w:rPr>
                <w:color w:val="1D1B11"/>
                <w:sz w:val="28"/>
                <w:szCs w:val="28"/>
              </w:rPr>
              <w:t>GV:</w:t>
            </w:r>
            <w:r w:rsidR="009A1DB1">
              <w:rPr>
                <w:color w:val="1D1B11"/>
                <w:sz w:val="28"/>
                <w:szCs w:val="28"/>
              </w:rPr>
              <w:t xml:space="preserve"> TS. </w:t>
            </w:r>
            <w:proofErr w:type="spellStart"/>
            <w:r w:rsidR="009A1DB1">
              <w:rPr>
                <w:color w:val="1D1B11"/>
                <w:sz w:val="28"/>
                <w:szCs w:val="28"/>
              </w:rPr>
              <w:t>Nguyễn</w:t>
            </w:r>
            <w:proofErr w:type="spellEnd"/>
            <w:r w:rsidR="009A1DB1">
              <w:rPr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9A1DB1">
              <w:rPr>
                <w:color w:val="1D1B11"/>
                <w:sz w:val="28"/>
                <w:szCs w:val="28"/>
              </w:rPr>
              <w:t>Văn</w:t>
            </w:r>
            <w:proofErr w:type="spellEnd"/>
            <w:r w:rsidR="009A1DB1">
              <w:rPr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9A1DB1">
              <w:rPr>
                <w:color w:val="1D1B11"/>
                <w:sz w:val="28"/>
                <w:szCs w:val="28"/>
              </w:rPr>
              <w:t>Tường</w:t>
            </w:r>
            <w:proofErr w:type="spellEnd"/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F7A645E" w14:textId="77777777" w:rsidR="00BE184D" w:rsidRDefault="00BE184D" w:rsidP="006B2574">
            <w:pPr>
              <w:rPr>
                <w:sz w:val="28"/>
                <w:szCs w:val="28"/>
              </w:rPr>
            </w:pPr>
          </w:p>
          <w:p w14:paraId="27FAD65D" w14:textId="1D0E7221" w:rsidR="006B2574" w:rsidRPr="00E42434" w:rsidRDefault="006B2574" w:rsidP="006B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</w:t>
            </w:r>
          </w:p>
        </w:tc>
        <w:tc>
          <w:tcPr>
            <w:tcW w:w="747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70EB491" w14:textId="594FA5A9" w:rsidR="006034B0" w:rsidRDefault="00FC311E" w:rsidP="00FC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  <w:p w14:paraId="39E5911A" w14:textId="6B9CB279" w:rsidR="00B00547" w:rsidRPr="00E42434" w:rsidRDefault="00B00547" w:rsidP="00B00547">
            <w:pPr>
              <w:rPr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E6A6375" w14:textId="3A81CF37" w:rsidR="001C79B9" w:rsidRDefault="001C79B9" w:rsidP="00B00547">
            <w:pPr>
              <w:rPr>
                <w:sz w:val="28"/>
                <w:szCs w:val="28"/>
              </w:rPr>
            </w:pPr>
          </w:p>
          <w:p w14:paraId="0D8AF5EB" w14:textId="3ADD7D92" w:rsidR="006B2574" w:rsidRPr="00E42434" w:rsidRDefault="006B2574" w:rsidP="00B00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15/5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8F032" w14:textId="4FD6A189" w:rsidR="001A1107" w:rsidRPr="00E42434" w:rsidRDefault="001A110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BE184D" w:rsidRPr="00E42434" w14:paraId="29E3CB02" w14:textId="77777777" w:rsidTr="00DF2D13">
        <w:trPr>
          <w:trHeight w:val="1256"/>
        </w:trPr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B77E7" w14:textId="77777777" w:rsidR="00E42434" w:rsidRPr="00E42434" w:rsidRDefault="00E42434" w:rsidP="00E42434">
            <w:pPr>
              <w:widowControl w:val="0"/>
              <w:spacing w:before="120"/>
              <w:jc w:val="both"/>
              <w:rPr>
                <w:sz w:val="28"/>
                <w:szCs w:val="28"/>
                <w:lang w:val="it-IT"/>
              </w:rPr>
            </w:pPr>
            <w:r w:rsidRPr="00E42434">
              <w:rPr>
                <w:b/>
                <w:sz w:val="28"/>
                <w:szCs w:val="28"/>
                <w:lang w:val="it-IT"/>
              </w:rPr>
              <w:t>Phương pháp và kỹ thuật giảng dạy GT và KNS, hình thức tổ chức dạy, kiểm tra và đánh giá</w:t>
            </w:r>
          </w:p>
          <w:p w14:paraId="5591F542" w14:textId="153E09F1" w:rsidR="001A1107" w:rsidRPr="00E42434" w:rsidRDefault="00E42434">
            <w:pPr>
              <w:rPr>
                <w:bCs/>
                <w:color w:val="000000"/>
                <w:sz w:val="28"/>
                <w:szCs w:val="28"/>
                <w:lang w:val="it-IT"/>
              </w:rPr>
            </w:pPr>
            <w:r w:rsidRPr="00E42434">
              <w:rPr>
                <w:bCs/>
                <w:color w:val="000000"/>
                <w:sz w:val="28"/>
                <w:szCs w:val="28"/>
                <w:lang w:val="it-IT"/>
              </w:rPr>
              <w:t xml:space="preserve">GV: </w:t>
            </w:r>
            <w:r w:rsidR="009A1DB1">
              <w:rPr>
                <w:bCs/>
                <w:color w:val="000000"/>
                <w:sz w:val="28"/>
                <w:szCs w:val="28"/>
                <w:lang w:val="it-IT"/>
              </w:rPr>
              <w:t>Th.S Nguyễn Thị Anh Thư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0AABE" w14:textId="5DD2269B" w:rsidR="001C79B9" w:rsidRPr="00E42434" w:rsidRDefault="001F44AF" w:rsidP="001F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</w:t>
            </w:r>
          </w:p>
        </w:tc>
        <w:tc>
          <w:tcPr>
            <w:tcW w:w="7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D666D" w14:textId="77777777" w:rsidR="00792CF7" w:rsidRDefault="00792CF7" w:rsidP="00BE184D">
            <w:pPr>
              <w:rPr>
                <w:sz w:val="28"/>
                <w:szCs w:val="28"/>
              </w:rPr>
            </w:pPr>
          </w:p>
          <w:p w14:paraId="4C23402C" w14:textId="6F3C3567" w:rsidR="001F44AF" w:rsidRPr="00E42434" w:rsidRDefault="001F44AF" w:rsidP="00BE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27/5</w:t>
            </w: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1A947" w14:textId="3143B96C" w:rsidR="00792CF7" w:rsidRPr="00E42434" w:rsidRDefault="001F44AF" w:rsidP="0079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22/5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80C11" w14:textId="533182C4" w:rsidR="001A1107" w:rsidRPr="00E42434" w:rsidRDefault="001A110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BE184D" w:rsidRPr="00E42434" w14:paraId="3F500800" w14:textId="77777777" w:rsidTr="00BE184D">
        <w:trPr>
          <w:trHeight w:val="469"/>
        </w:trPr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7F525" w14:textId="77777777" w:rsidR="00E42434" w:rsidRDefault="00E4243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hành</w:t>
            </w:r>
            <w:proofErr w:type="spellEnd"/>
            <w:r w:rsidR="00B06FE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6FEC">
              <w:rPr>
                <w:b/>
                <w:color w:val="000000"/>
                <w:sz w:val="28"/>
                <w:szCs w:val="28"/>
              </w:rPr>
              <w:t>giảng</w:t>
            </w:r>
            <w:proofErr w:type="spellEnd"/>
            <w:r w:rsidR="00B06FE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6FEC">
              <w:rPr>
                <w:b/>
                <w:color w:val="000000"/>
                <w:sz w:val="28"/>
                <w:szCs w:val="28"/>
              </w:rPr>
              <w:t>dạy</w:t>
            </w:r>
            <w:proofErr w:type="spellEnd"/>
          </w:p>
          <w:p w14:paraId="2273B01C" w14:textId="77777777" w:rsidR="00B06FEC" w:rsidRDefault="00B06FEC">
            <w:pPr>
              <w:rPr>
                <w:bCs/>
                <w:color w:val="000000"/>
                <w:sz w:val="28"/>
                <w:szCs w:val="28"/>
              </w:rPr>
            </w:pPr>
            <w:r w:rsidRPr="00B06FEC">
              <w:rPr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B06FEC">
              <w:rPr>
                <w:bCs/>
                <w:color w:val="000000"/>
                <w:sz w:val="28"/>
                <w:szCs w:val="28"/>
              </w:rPr>
              <w:t>thực</w:t>
            </w:r>
            <w:proofErr w:type="spellEnd"/>
            <w:r w:rsidRPr="00B06FE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EC">
              <w:rPr>
                <w:bCs/>
                <w:color w:val="000000"/>
                <w:sz w:val="28"/>
                <w:szCs w:val="28"/>
              </w:rPr>
              <w:t>hành</w:t>
            </w:r>
            <w:proofErr w:type="spellEnd"/>
            <w:r w:rsidRPr="00B06FE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EC">
              <w:rPr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B06FE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EC">
              <w:rPr>
                <w:bCs/>
                <w:color w:val="000000"/>
                <w:sz w:val="28"/>
                <w:szCs w:val="28"/>
              </w:rPr>
              <w:t>nhóm</w:t>
            </w:r>
            <w:proofErr w:type="spellEnd"/>
            <w:r w:rsidRPr="00B06FEC">
              <w:rPr>
                <w:bCs/>
                <w:color w:val="000000"/>
                <w:sz w:val="28"/>
                <w:szCs w:val="28"/>
              </w:rPr>
              <w:t>)</w:t>
            </w:r>
          </w:p>
          <w:p w14:paraId="75550365" w14:textId="77777777" w:rsidR="001C79B9" w:rsidRDefault="001C79B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GV: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ThS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Lu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Tùng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Thanh</w:t>
            </w:r>
            <w:proofErr w:type="spellEnd"/>
          </w:p>
          <w:p w14:paraId="65E278E4" w14:textId="2605FB46" w:rsidR="00440B25" w:rsidRPr="00B06FEC" w:rsidRDefault="00440B2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TS.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Võ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Quế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Chi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19502" w14:textId="11D1CA4D" w:rsidR="001C79B9" w:rsidRDefault="001F44AF" w:rsidP="0079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  <w:p w14:paraId="384AB4A7" w14:textId="3159DA3B" w:rsidR="001F44AF" w:rsidRDefault="001F44AF" w:rsidP="001F4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  <w:p w14:paraId="44CCCF24" w14:textId="24570D15" w:rsidR="001F44AF" w:rsidRDefault="001F44AF" w:rsidP="001F44AF">
            <w:pPr>
              <w:jc w:val="right"/>
              <w:rPr>
                <w:sz w:val="28"/>
                <w:szCs w:val="28"/>
              </w:rPr>
            </w:pPr>
          </w:p>
          <w:p w14:paraId="3A58DF7B" w14:textId="701B34D6" w:rsidR="00792CF7" w:rsidRPr="00E42434" w:rsidRDefault="00792CF7" w:rsidP="00792CF7">
            <w:pPr>
              <w:rPr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D0EE8" w14:textId="77777777" w:rsidR="00792CF7" w:rsidRDefault="00792CF7" w:rsidP="00792CF7">
            <w:pPr>
              <w:rPr>
                <w:sz w:val="28"/>
                <w:szCs w:val="28"/>
              </w:rPr>
            </w:pPr>
          </w:p>
          <w:p w14:paraId="4CEAE0AE" w14:textId="3A9DA057" w:rsidR="001F44AF" w:rsidRPr="00E42434" w:rsidRDefault="001F44AF" w:rsidP="00792CF7">
            <w:pPr>
              <w:rPr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A49AD" w14:textId="1E808F28" w:rsidR="001C79B9" w:rsidRPr="00E42434" w:rsidRDefault="001F44AF" w:rsidP="001C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8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96337" w14:textId="77777777" w:rsidR="001A1107" w:rsidRPr="00E42434" w:rsidRDefault="001A11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B690FA" w14:textId="77777777" w:rsidR="00B06FEC" w:rsidRDefault="00B06FEC" w:rsidP="00B06FEC">
      <w:pPr>
        <w:rPr>
          <w:rStyle w:val="Strong"/>
          <w:color w:val="000000"/>
          <w:sz w:val="30"/>
          <w:szCs w:val="26"/>
          <w:shd w:val="clear" w:color="auto" w:fill="FFFFFF"/>
        </w:rPr>
      </w:pPr>
    </w:p>
    <w:p w14:paraId="1E39807B" w14:textId="48A2B996" w:rsidR="00B06FEC" w:rsidRDefault="00B06FEC" w:rsidP="00B06FEC">
      <w:pPr>
        <w:rPr>
          <w:rStyle w:val="Strong"/>
          <w:color w:val="000000"/>
          <w:sz w:val="30"/>
          <w:szCs w:val="26"/>
          <w:shd w:val="clear" w:color="auto" w:fill="FFFFFF"/>
        </w:rPr>
      </w:pPr>
      <w:r>
        <w:rPr>
          <w:rStyle w:val="Strong"/>
          <w:color w:val="000000"/>
          <w:sz w:val="30"/>
          <w:szCs w:val="26"/>
          <w:shd w:val="clear" w:color="auto" w:fill="FFFFFF"/>
        </w:rPr>
        <w:t>WEBSITE:</w:t>
      </w:r>
    </w:p>
    <w:p w14:paraId="1F02B6EB" w14:textId="77777777" w:rsidR="00B06FEC" w:rsidRDefault="00B06FEC" w:rsidP="00B06FEC">
      <w:pPr>
        <w:rPr>
          <w:rStyle w:val="Strong"/>
          <w:color w:val="000000"/>
          <w:sz w:val="30"/>
          <w:szCs w:val="26"/>
          <w:shd w:val="clear" w:color="auto" w:fill="FFFFFF"/>
        </w:rPr>
      </w:pPr>
      <w:r>
        <w:rPr>
          <w:rStyle w:val="Strong"/>
          <w:color w:val="000000"/>
          <w:sz w:val="30"/>
          <w:szCs w:val="26"/>
          <w:shd w:val="clear" w:color="auto" w:fill="FFFFFF"/>
        </w:rPr>
        <w:t xml:space="preserve"> </w:t>
      </w:r>
      <w:hyperlink r:id="rId5" w:history="1">
        <w:r>
          <w:rPr>
            <w:rStyle w:val="Hyperlink"/>
            <w:sz w:val="30"/>
            <w:szCs w:val="26"/>
            <w:shd w:val="clear" w:color="auto" w:fill="FFFFFF"/>
          </w:rPr>
          <w:t>http://edufac.edu.vn/</w:t>
        </w:r>
      </w:hyperlink>
    </w:p>
    <w:p w14:paraId="46300CBE" w14:textId="77777777" w:rsidR="00B06FEC" w:rsidRDefault="00B06FEC" w:rsidP="00B06FEC">
      <w:pPr>
        <w:spacing w:line="312" w:lineRule="auto"/>
        <w:jc w:val="center"/>
        <w:rPr>
          <w:rStyle w:val="Strong"/>
          <w:color w:val="000000"/>
          <w:sz w:val="22"/>
          <w:szCs w:val="26"/>
          <w:shd w:val="clear" w:color="auto" w:fill="FFFFFF"/>
        </w:rPr>
      </w:pPr>
    </w:p>
    <w:p w14:paraId="3C65B7C8" w14:textId="77777777" w:rsidR="00B06FEC" w:rsidRDefault="00B06FEC" w:rsidP="00B06FEC">
      <w:pPr>
        <w:spacing w:line="312" w:lineRule="auto"/>
        <w:jc w:val="center"/>
        <w:rPr>
          <w:rStyle w:val="Strong"/>
          <w:color w:val="000000"/>
          <w:sz w:val="30"/>
          <w:szCs w:val="26"/>
          <w:shd w:val="clear" w:color="auto" w:fill="FFFFFF"/>
        </w:rPr>
      </w:pPr>
      <w:r>
        <w:rPr>
          <w:rStyle w:val="Strong"/>
          <w:color w:val="000000"/>
          <w:sz w:val="30"/>
          <w:szCs w:val="26"/>
          <w:shd w:val="clear" w:color="auto" w:fill="FFFFFF"/>
        </w:rPr>
        <w:t>QUY ĐỊNH CÁC KHÓA NGẮN HẠN</w:t>
      </w:r>
    </w:p>
    <w:p w14:paraId="25483692" w14:textId="77777777" w:rsidR="00B06FEC" w:rsidRDefault="00B06FEC" w:rsidP="00B06FEC">
      <w:pPr>
        <w:spacing w:line="360" w:lineRule="auto"/>
        <w:jc w:val="both"/>
        <w:rPr>
          <w:sz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Quy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định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về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việc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bảo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lưu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kết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quả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tập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>:</w:t>
      </w:r>
    </w:p>
    <w:p w14:paraId="5E623A61" w14:textId="77777777" w:rsidR="00B06FEC" w:rsidRDefault="00B06FEC" w:rsidP="00B06FEC">
      <w:pPr>
        <w:spacing w:line="360" w:lineRule="auto"/>
        <w:ind w:left="630" w:hanging="27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lưu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theo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mẫu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lưu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toàn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khoá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hoặc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lưu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từng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môn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nộp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2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giáo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vụ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ký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duyệt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Khoa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sẽ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giữ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lại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1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giữ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1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bản</w:t>
      </w:r>
      <w:proofErr w:type="spellEnd"/>
      <w:r>
        <w:rPr>
          <w:color w:val="000000"/>
          <w:sz w:val="26"/>
          <w:szCs w:val="26"/>
          <w:shd w:val="clear" w:color="auto" w:fill="FFFFFF"/>
        </w:rPr>
        <w:t>).</w:t>
      </w:r>
    </w:p>
    <w:p w14:paraId="7966960B" w14:textId="77777777" w:rsidR="00B06FEC" w:rsidRDefault="00B06FEC" w:rsidP="00B06FEC">
      <w:pPr>
        <w:spacing w:line="360" w:lineRule="auto"/>
        <w:ind w:left="630" w:hanging="27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Thời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hạn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lưu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6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tháng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từ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ngày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duyệt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xin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lưu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6F971908" w14:textId="77777777" w:rsidR="00B06FEC" w:rsidRDefault="00B06FEC" w:rsidP="00B06FEC">
      <w:pPr>
        <w:spacing w:line="360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Quy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định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về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việc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kiểm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tra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cử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>:</w:t>
      </w:r>
    </w:p>
    <w:p w14:paraId="12A83D9F" w14:textId="77777777" w:rsidR="00B06FEC" w:rsidRDefault="00B06FEC" w:rsidP="00B06FEC">
      <w:pPr>
        <w:spacing w:line="360" w:lineRule="auto"/>
        <w:ind w:left="630" w:hanging="27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a. 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đem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theo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giấy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tờ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tùy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thân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có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dán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ảnh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đúng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ca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đã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báo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14:paraId="5B50BE06" w14:textId="77777777" w:rsidR="00B06FEC" w:rsidRDefault="00B06FEC" w:rsidP="00B06FEC">
      <w:pPr>
        <w:spacing w:line="360" w:lineRule="auto"/>
        <w:ind w:left="630" w:hanging="27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không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tham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dự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ngày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vì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lý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chính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đáng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HV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phải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viết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xin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phép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vắng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nộp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giáo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vụ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phụ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trách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lớp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trước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ngày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xếp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cùng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khoá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vắng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không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có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giấy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xin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phép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sẽ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xem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như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ý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HV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phải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đóng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tiền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lại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môn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đã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thi</w:t>
      </w:r>
      <w:proofErr w:type="spellEnd"/>
      <w:r>
        <w:rPr>
          <w:color w:val="000000"/>
          <w:sz w:val="26"/>
          <w:szCs w:val="26"/>
          <w:shd w:val="clear" w:color="auto" w:fill="FFFFFF"/>
        </w:rPr>
        <w:t>..</w:t>
      </w:r>
      <w:proofErr w:type="gramEnd"/>
    </w:p>
    <w:p w14:paraId="4396CE09" w14:textId="77777777" w:rsidR="00B06FEC" w:rsidRDefault="00B06FEC" w:rsidP="00B06FEC">
      <w:pPr>
        <w:spacing w:line="360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Quy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định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về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việc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xác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nhận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đang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theo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và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cấp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bảng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điểm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>:</w:t>
      </w:r>
    </w:p>
    <w:p w14:paraId="0B6B11A7" w14:textId="77777777" w:rsidR="00B06FEC" w:rsidRDefault="00B06FEC" w:rsidP="00B06FEC">
      <w:pPr>
        <w:spacing w:line="360" w:lineRule="auto"/>
        <w:ind w:left="630" w:hanging="27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cấp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giấy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xác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theo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hoặc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cấp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điểm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sau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đã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tất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chương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color w:val="000000"/>
          <w:sz w:val="26"/>
          <w:szCs w:val="26"/>
          <w:shd w:val="clear" w:color="auto" w:fill="FFFFFF"/>
        </w:rPr>
        <w:t>nếu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có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nhu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cầu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) – HV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mẫu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tại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website:  </w:t>
      </w:r>
      <w:hyperlink r:id="rId6" w:history="1">
        <w:r>
          <w:rPr>
            <w:rStyle w:val="Hyperlink"/>
            <w:b/>
            <w:color w:val="000000"/>
            <w:sz w:val="26"/>
            <w:szCs w:val="26"/>
            <w:shd w:val="clear" w:color="auto" w:fill="FFFFFF"/>
          </w:rPr>
          <w:t>http://edufac.edu.vn</w:t>
        </w:r>
      </w:hyperlink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(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Mục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liệu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/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Văn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Biểu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mẫu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điền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đầy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đủ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gửi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cán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phụ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trách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lớp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Bảng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điểm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trả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vòng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vi-VN"/>
        </w:rPr>
        <w:t>7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ngày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– HV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Phòng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A.314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2590FA1A" w14:textId="4B9BC68F" w:rsidR="00B06FEC" w:rsidRDefault="00B06FEC" w:rsidP="00B06FEC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 </w:t>
      </w:r>
      <w:proofErr w:type="spellStart"/>
      <w:r>
        <w:rPr>
          <w:b/>
          <w:color w:val="000000"/>
          <w:sz w:val="26"/>
          <w:szCs w:val="26"/>
          <w:highlight w:val="white"/>
        </w:rPr>
        <w:t>Nộp</w:t>
      </w:r>
      <w:proofErr w:type="spellEnd"/>
      <w:r>
        <w:rPr>
          <w:b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white"/>
        </w:rPr>
        <w:t>hình</w:t>
      </w:r>
      <w:proofErr w:type="spellEnd"/>
      <w:r>
        <w:rPr>
          <w:b/>
          <w:color w:val="000000"/>
          <w:sz w:val="26"/>
          <w:szCs w:val="26"/>
          <w:highlight w:val="white"/>
        </w:rPr>
        <w:t>:</w:t>
      </w:r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3x4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tin: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chậm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nhất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ngày</w:t>
      </w:r>
      <w:proofErr w:type="spellEnd"/>
      <w:r w:rsidR="00A002C3">
        <w:rPr>
          <w:b/>
          <w:sz w:val="26"/>
          <w:szCs w:val="26"/>
          <w:u w:val="single"/>
        </w:rPr>
        <w:t xml:space="preserve"> 15</w:t>
      </w:r>
      <w:r w:rsidR="001F44AF">
        <w:rPr>
          <w:b/>
          <w:sz w:val="26"/>
          <w:szCs w:val="26"/>
          <w:u w:val="single"/>
        </w:rPr>
        <w:t>/5/2021</w:t>
      </w:r>
      <w:r>
        <w:rPr>
          <w:color w:val="000000"/>
          <w:sz w:val="26"/>
          <w:szCs w:val="26"/>
          <w:highlight w:val="white"/>
        </w:rPr>
        <w:t xml:space="preserve">. </w:t>
      </w:r>
      <w:proofErr w:type="spellStart"/>
      <w:r>
        <w:rPr>
          <w:color w:val="000000"/>
          <w:sz w:val="26"/>
          <w:szCs w:val="26"/>
          <w:highlight w:val="white"/>
        </w:rPr>
        <w:t>Lớp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trưởng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tổng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hợp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và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gửi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về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cán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bộ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phụ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trách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lớp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học</w:t>
      </w:r>
      <w:proofErr w:type="spellEnd"/>
      <w:r>
        <w:rPr>
          <w:color w:val="000000"/>
          <w:sz w:val="26"/>
          <w:szCs w:val="26"/>
          <w:highlight w:val="white"/>
        </w:rPr>
        <w:t>.</w:t>
      </w:r>
    </w:p>
    <w:p w14:paraId="45D78765" w14:textId="77777777" w:rsidR="00B06FEC" w:rsidRDefault="00B06FEC" w:rsidP="00B06FEC">
      <w:pPr>
        <w:spacing w:line="360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5.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Trao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đổi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thông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tin:</w:t>
      </w:r>
    </w:p>
    <w:p w14:paraId="78720042" w14:textId="0C1F59F9" w:rsidR="00B06FEC" w:rsidRDefault="00B06FEC" w:rsidP="00B06FEC">
      <w:pPr>
        <w:spacing w:line="360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Mọi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thắc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mắc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gửi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email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cán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phụ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trách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lớp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Cô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Quế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Chi, email: </w:t>
      </w:r>
      <w:r w:rsidRPr="00B06FEC">
        <w:rPr>
          <w:b/>
          <w:bCs/>
          <w:color w:val="000000"/>
          <w:sz w:val="26"/>
          <w:szCs w:val="26"/>
          <w:shd w:val="clear" w:color="auto" w:fill="FFFFFF"/>
        </w:rPr>
        <w:t>hovoquechi</w:t>
      </w:r>
      <w:r>
        <w:rPr>
          <w:b/>
          <w:color w:val="000000"/>
          <w:sz w:val="26"/>
          <w:szCs w:val="26"/>
          <w:shd w:val="clear" w:color="auto" w:fill="FFFFFF"/>
        </w:rPr>
        <w:t>@hcmussh.edu.vn</w:t>
      </w:r>
    </w:p>
    <w:p w14:paraId="43DA0BA0" w14:textId="435CC74E" w:rsidR="001A1107" w:rsidRPr="001A1107" w:rsidRDefault="001A1107" w:rsidP="001A1107"/>
    <w:sectPr w:rsidR="001A1107" w:rsidRPr="001A1107" w:rsidSect="001A1107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629"/>
    <w:multiLevelType w:val="hybridMultilevel"/>
    <w:tmpl w:val="F15A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1AD4"/>
    <w:multiLevelType w:val="hybridMultilevel"/>
    <w:tmpl w:val="CAD284B8"/>
    <w:lvl w:ilvl="0" w:tplc="F3523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D72AD"/>
    <w:multiLevelType w:val="hybridMultilevel"/>
    <w:tmpl w:val="8A1C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0B16"/>
    <w:multiLevelType w:val="hybridMultilevel"/>
    <w:tmpl w:val="AB82349C"/>
    <w:lvl w:ilvl="0" w:tplc="EB166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120A"/>
    <w:multiLevelType w:val="hybridMultilevel"/>
    <w:tmpl w:val="8DF6A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0"/>
    <w:rsid w:val="001A1107"/>
    <w:rsid w:val="001C79B9"/>
    <w:rsid w:val="001F44AF"/>
    <w:rsid w:val="00270878"/>
    <w:rsid w:val="002927E0"/>
    <w:rsid w:val="002D51DB"/>
    <w:rsid w:val="00440B25"/>
    <w:rsid w:val="004901CC"/>
    <w:rsid w:val="006034B0"/>
    <w:rsid w:val="00614213"/>
    <w:rsid w:val="00622AF7"/>
    <w:rsid w:val="006B2574"/>
    <w:rsid w:val="006B6564"/>
    <w:rsid w:val="00792CF7"/>
    <w:rsid w:val="0082719A"/>
    <w:rsid w:val="009A1DB1"/>
    <w:rsid w:val="009A22C7"/>
    <w:rsid w:val="00A002C3"/>
    <w:rsid w:val="00AD5120"/>
    <w:rsid w:val="00B00547"/>
    <w:rsid w:val="00B06FEC"/>
    <w:rsid w:val="00B163FC"/>
    <w:rsid w:val="00BE184D"/>
    <w:rsid w:val="00D05696"/>
    <w:rsid w:val="00DF2D13"/>
    <w:rsid w:val="00E42434"/>
    <w:rsid w:val="00E56583"/>
    <w:rsid w:val="00F679B0"/>
    <w:rsid w:val="00FA0893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397B"/>
  <w15:chartTrackingRefBased/>
  <w15:docId w15:val="{382FB73C-3E58-4112-88EB-D21E9DEC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E0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B163FC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B06FEC"/>
    <w:rPr>
      <w:color w:val="0000FF"/>
      <w:u w:val="single"/>
    </w:rPr>
  </w:style>
  <w:style w:type="character" w:styleId="Strong">
    <w:name w:val="Strong"/>
    <w:basedOn w:val="DefaultParagraphFont"/>
    <w:qFormat/>
    <w:rsid w:val="00B06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ac.edu.vn" TargetMode="External"/><Relationship Id="rId5" Type="http://schemas.openxmlformats.org/officeDocument/2006/relationships/hyperlink" Target="http://edufac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17</cp:revision>
  <dcterms:created xsi:type="dcterms:W3CDTF">2020-08-25T12:44:00Z</dcterms:created>
  <dcterms:modified xsi:type="dcterms:W3CDTF">2021-04-29T05:24:00Z</dcterms:modified>
</cp:coreProperties>
</file>